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1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081"/>
      </w:tblGrid>
      <w:tr w:rsidR="00045156">
        <w:trPr>
          <w:trHeight w:hRule="exact" w:val="4161"/>
        </w:trPr>
        <w:tc>
          <w:tcPr>
            <w:tcW w:w="10081" w:type="dxa"/>
          </w:tcPr>
          <w:p w:rsidR="00045156" w:rsidRDefault="00045156">
            <w:pPr>
              <w:widowControl w:val="0"/>
              <w:spacing w:after="0"/>
              <w:jc w:val="center"/>
            </w:pPr>
          </w:p>
          <w:p w:rsidR="00045156" w:rsidRDefault="00045156">
            <w:pPr>
              <w:pStyle w:val="a8"/>
              <w:widowControl w:val="0"/>
              <w:spacing w:after="0"/>
              <w:rPr>
                <w:szCs w:val="28"/>
              </w:rPr>
            </w:pPr>
          </w:p>
          <w:p w:rsidR="00E978EC" w:rsidRDefault="00631DB2">
            <w:pPr>
              <w:pStyle w:val="a8"/>
              <w:widowContro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АДМИНИСТРАЦИЯ </w:t>
            </w:r>
          </w:p>
          <w:p w:rsidR="00E978EC" w:rsidRDefault="00E978EC">
            <w:pPr>
              <w:pStyle w:val="a8"/>
              <w:widowContro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УСТЮЖАНИНСКОГО</w:t>
            </w:r>
            <w:r w:rsidR="008E091E">
              <w:rPr>
                <w:b/>
                <w:szCs w:val="28"/>
              </w:rPr>
              <w:t xml:space="preserve"> СЕЛЬСОВЕТА</w:t>
            </w:r>
          </w:p>
          <w:p w:rsidR="00045156" w:rsidRDefault="008E091E">
            <w:pPr>
              <w:pStyle w:val="a8"/>
              <w:widowControl w:val="0"/>
            </w:pPr>
            <w:r>
              <w:rPr>
                <w:b/>
                <w:szCs w:val="28"/>
              </w:rPr>
              <w:t xml:space="preserve"> </w:t>
            </w:r>
            <w:r w:rsidR="00631DB2">
              <w:rPr>
                <w:b/>
                <w:szCs w:val="28"/>
              </w:rPr>
              <w:t>Ордынского района НОВОСИБИРСКОЙ ОБЛАСТИ</w:t>
            </w:r>
          </w:p>
          <w:p w:rsidR="00045156" w:rsidRDefault="00045156">
            <w:pPr>
              <w:pStyle w:val="a8"/>
              <w:widowControl w:val="0"/>
              <w:spacing w:after="0"/>
              <w:rPr>
                <w:szCs w:val="28"/>
              </w:rPr>
            </w:pPr>
          </w:p>
          <w:p w:rsidR="00045156" w:rsidRDefault="00631DB2">
            <w:pPr>
              <w:pStyle w:val="a8"/>
              <w:widowControl w:val="0"/>
            </w:pPr>
            <w:r>
              <w:rPr>
                <w:b/>
                <w:bCs/>
                <w:caps w:val="0"/>
                <w:szCs w:val="28"/>
              </w:rPr>
              <w:t>ПОСТАНОВЛЕНИЕ</w:t>
            </w:r>
          </w:p>
          <w:p w:rsidR="00045156" w:rsidRDefault="00045156">
            <w:pPr>
              <w:widowControl w:val="0"/>
              <w:spacing w:after="0"/>
            </w:pPr>
          </w:p>
          <w:p w:rsidR="00045156" w:rsidRPr="00631DB2" w:rsidRDefault="00631DB2" w:rsidP="00E978EC">
            <w:pPr>
              <w:pStyle w:val="ConsPlusTitle"/>
              <w:rPr>
                <w:rFonts w:ascii="Times New Roman" w:hAnsi="Times New Roman" w:cs="Times New Roman"/>
                <w:b w:val="0"/>
                <w:sz w:val="28"/>
              </w:rPr>
            </w:pPr>
            <w:r w:rsidRPr="00631DB2">
              <w:rPr>
                <w:rFonts w:ascii="Times New Roman" w:hAnsi="Times New Roman" w:cs="Times New Roman"/>
                <w:b w:val="0"/>
                <w:sz w:val="28"/>
              </w:rPr>
              <w:t xml:space="preserve">От </w:t>
            </w:r>
            <w:r w:rsidR="00E978EC">
              <w:rPr>
                <w:rFonts w:ascii="Times New Roman" w:hAnsi="Times New Roman" w:cs="Times New Roman"/>
                <w:b w:val="0"/>
                <w:sz w:val="28"/>
              </w:rPr>
              <w:t>15 ноября 2023 г.                                                                             № 76</w:t>
            </w:r>
          </w:p>
          <w:p w:rsidR="00631DB2" w:rsidRDefault="00631DB2">
            <w:pPr>
              <w:pStyle w:val="ConsPlusTitle"/>
              <w:jc w:val="center"/>
              <w:rPr>
                <w:color w:val="DDD9C3"/>
              </w:rPr>
            </w:pPr>
          </w:p>
          <w:p w:rsidR="00045156" w:rsidRDefault="00E978EC">
            <w:pPr>
              <w:pStyle w:val="ConsPlusTitle"/>
              <w:jc w:val="center"/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Устюжанино</w:t>
            </w:r>
            <w:proofErr w:type="spellEnd"/>
          </w:p>
        </w:tc>
      </w:tr>
    </w:tbl>
    <w:p w:rsidR="00045156" w:rsidRDefault="000451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5156" w:rsidRDefault="00631D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формирования и ведения реестра источников доходов бюджета </w:t>
      </w:r>
      <w:proofErr w:type="spellStart"/>
      <w:r w:rsidR="00E978E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Устюжанинского</w:t>
      </w:r>
      <w:proofErr w:type="spellEnd"/>
      <w:r w:rsidR="003F6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</w:p>
    <w:p w:rsidR="00045156" w:rsidRDefault="00045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AD0" w:rsidRDefault="00631D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5" w:tgtFrame="consultantplus://offline/ref=DBE883E777FADE4EBB08DD9EF909B7527F8FED8176C94799D4BC3386CE47D08B1982E04F4DA9DAk7J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пунктом 7 статьи 47.1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и общими требованиями к составу информации, порядку формирования и ведения реестра источников доходов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фондов, утвержденными </w:t>
      </w:r>
      <w:hyperlink r:id="rId6" w:tgtFrame="consultantplus://offline/ref=78573B0F2AF9B5363E2DE5DA90CBB1A76F0C4625255DD0D4A71116147277B995FBAFAA8F949B2F39D7DFF37DBDE62DD32EF028523C02513A602CD">
        <w:r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31.08.2016 № 868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 порядке формирования и ведения перечня источников доходов Российской Федерации", руководствуясь Уставом </w:t>
      </w:r>
      <w:r w:rsidR="003F6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="00E978E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Устюжанинского</w:t>
      </w:r>
      <w:proofErr w:type="spellEnd"/>
      <w:r w:rsidR="00E97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6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муниципального района Новосибирской области, администрация </w:t>
      </w:r>
      <w:proofErr w:type="spellStart"/>
      <w:r w:rsidR="00E978EC" w:rsidRPr="00E978E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Устюжанинского</w:t>
      </w:r>
      <w:proofErr w:type="spellEnd"/>
      <w:r w:rsidR="003F6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 </w:t>
      </w:r>
    </w:p>
    <w:p w:rsidR="00045156" w:rsidRDefault="00631DB2" w:rsidP="003F6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45156" w:rsidRDefault="00631D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1.Установить порядок формирования и ведения реестра источников доходов бюджета </w:t>
      </w:r>
      <w:proofErr w:type="spellStart"/>
      <w:r w:rsidR="00E978EC" w:rsidRPr="00E978EC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Устюжанинского</w:t>
      </w:r>
      <w:proofErr w:type="spellEnd"/>
      <w:r w:rsidR="003F6A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Ордынского района Новосибирской области согласно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приложению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 настоящему постановлению.</w:t>
      </w:r>
    </w:p>
    <w:p w:rsidR="00045156" w:rsidRDefault="00631DB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Опубликовать настоящее постановление в периодическом печатном издании органов местного самоуправления </w:t>
      </w:r>
      <w:proofErr w:type="spellStart"/>
      <w:r w:rsidR="00E978EC" w:rsidRPr="00E978EC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 w:rsidR="003F6AD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«</w:t>
      </w:r>
      <w:proofErr w:type="spellStart"/>
      <w:r w:rsidR="00E978EC" w:rsidRPr="00E978EC">
        <w:rPr>
          <w:rFonts w:ascii="Times New Roman" w:hAnsi="Times New Roman" w:cs="Times New Roman"/>
          <w:sz w:val="28"/>
          <w:szCs w:val="28"/>
        </w:rPr>
        <w:t>Устюжанинский</w:t>
      </w:r>
      <w:proofErr w:type="spellEnd"/>
      <w:r w:rsidR="00E978EC" w:rsidRPr="00E978EC">
        <w:rPr>
          <w:rFonts w:ascii="Times New Roman" w:hAnsi="Times New Roman" w:cs="Times New Roman"/>
          <w:sz w:val="28"/>
          <w:szCs w:val="28"/>
        </w:rPr>
        <w:t xml:space="preserve"> вестник</w:t>
      </w:r>
      <w:r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E978EC" w:rsidRPr="00E978EC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 w:rsidR="003F6AD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в информационно -</w:t>
      </w:r>
      <w:r w:rsidR="003F6A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телекоммуникационной сети «Интернет».</w:t>
      </w:r>
    </w:p>
    <w:p w:rsidR="00045156" w:rsidRDefault="00631DB2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3.Контроль за исполнением настоящего постановления </w:t>
      </w:r>
      <w:r w:rsidR="00E978EC">
        <w:rPr>
          <w:rFonts w:ascii="Times New Roman" w:hAnsi="Times New Roman" w:cs="Times New Roman"/>
          <w:sz w:val="28"/>
          <w:szCs w:val="28"/>
        </w:rPr>
        <w:t>оставляю за собой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5156" w:rsidRDefault="00045156">
      <w:pPr>
        <w:shd w:val="clear" w:color="auto" w:fill="FFFFFF"/>
        <w:tabs>
          <w:tab w:val="left" w:pos="5666"/>
        </w:tabs>
        <w:spacing w:after="0"/>
        <w:rPr>
          <w:rFonts w:ascii="Times New Roman" w:hAnsi="Times New Roman" w:cs="Times New Roman"/>
          <w:spacing w:val="-3"/>
          <w:sz w:val="28"/>
          <w:szCs w:val="28"/>
        </w:rPr>
      </w:pPr>
    </w:p>
    <w:p w:rsidR="003F6AD0" w:rsidRDefault="00631DB2">
      <w:pPr>
        <w:shd w:val="clear" w:color="auto" w:fill="FFFFFF"/>
        <w:tabs>
          <w:tab w:val="left" w:pos="5666"/>
        </w:tabs>
        <w:spacing w:after="0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Глава </w:t>
      </w:r>
      <w:proofErr w:type="spellStart"/>
      <w:r w:rsidR="00E978EC" w:rsidRPr="00E978EC">
        <w:rPr>
          <w:rFonts w:ascii="Times New Roman" w:hAnsi="Times New Roman" w:cs="Times New Roman"/>
          <w:spacing w:val="-3"/>
          <w:sz w:val="28"/>
          <w:szCs w:val="28"/>
        </w:rPr>
        <w:t>Устюжанинского</w:t>
      </w:r>
      <w:proofErr w:type="spellEnd"/>
      <w:r w:rsidR="00E978EC" w:rsidRPr="00E978E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F6AD0">
        <w:rPr>
          <w:rFonts w:ascii="Times New Roman" w:hAnsi="Times New Roman" w:cs="Times New Roman"/>
          <w:spacing w:val="-3"/>
          <w:sz w:val="28"/>
          <w:szCs w:val="28"/>
        </w:rPr>
        <w:t xml:space="preserve">сельсовета </w:t>
      </w:r>
    </w:p>
    <w:p w:rsidR="00045156" w:rsidRDefault="00631DB2">
      <w:pPr>
        <w:shd w:val="clear" w:color="auto" w:fill="FFFFFF"/>
        <w:tabs>
          <w:tab w:val="left" w:pos="566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Ордынского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45156" w:rsidRDefault="00631DB2">
      <w:pPr>
        <w:shd w:val="clear" w:color="auto" w:fill="FFFFFF"/>
        <w:tabs>
          <w:tab w:val="left" w:pos="3744"/>
          <w:tab w:val="left" w:pos="4954"/>
          <w:tab w:val="left" w:pos="7502"/>
        </w:tabs>
        <w:spacing w:after="0"/>
        <w:ind w:left="22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  <w:t xml:space="preserve">            </w:t>
      </w:r>
      <w:r>
        <w:rPr>
          <w:rFonts w:ascii="Times New Roman" w:hAnsi="Times New Roman" w:cs="Times New Roman"/>
          <w:sz w:val="28"/>
          <w:szCs w:val="28"/>
        </w:rPr>
        <w:tab/>
        <w:t>               </w:t>
      </w:r>
      <w:r w:rsidR="00E978EC">
        <w:rPr>
          <w:rFonts w:ascii="Times New Roman" w:hAnsi="Times New Roman" w:cs="Times New Roman"/>
          <w:sz w:val="28"/>
          <w:szCs w:val="28"/>
        </w:rPr>
        <w:t xml:space="preserve">    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978EC">
        <w:rPr>
          <w:rFonts w:ascii="Times New Roman" w:hAnsi="Times New Roman" w:cs="Times New Roman"/>
          <w:sz w:val="28"/>
          <w:szCs w:val="28"/>
        </w:rPr>
        <w:t xml:space="preserve">К.Д. </w:t>
      </w:r>
      <w:proofErr w:type="spellStart"/>
      <w:r w:rsidR="00E978EC">
        <w:rPr>
          <w:rFonts w:ascii="Times New Roman" w:hAnsi="Times New Roman" w:cs="Times New Roman"/>
          <w:sz w:val="28"/>
          <w:szCs w:val="28"/>
        </w:rPr>
        <w:t>Козляев</w:t>
      </w:r>
      <w:proofErr w:type="spellEnd"/>
    </w:p>
    <w:p w:rsidR="00045156" w:rsidRDefault="00631DB2">
      <w:pPr>
        <w:spacing w:after="0" w:line="30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DDD9C3"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DDD9C3"/>
          <w:sz w:val="24"/>
          <w:szCs w:val="24"/>
          <w:lang w:eastAsia="ru-RU"/>
        </w:rPr>
        <w:t>_</w:t>
      </w:r>
    </w:p>
    <w:p w:rsidR="00045156" w:rsidRDefault="00045156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045156" w:rsidRDefault="00045156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045156" w:rsidRDefault="00631DB2" w:rsidP="003F6AD0">
      <w:pPr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>Исп.</w:t>
      </w:r>
      <w:r w:rsidR="00E978EC">
        <w:rPr>
          <w:rFonts w:ascii="Times New Roman" w:hAnsi="Times New Roman" w:cs="Times New Roman"/>
          <w:sz w:val="20"/>
          <w:szCs w:val="20"/>
        </w:rPr>
        <w:t xml:space="preserve"> Панкова Л.А.</w:t>
      </w:r>
    </w:p>
    <w:p w:rsidR="00045156" w:rsidRDefault="00631DB2">
      <w:pPr>
        <w:shd w:val="clear" w:color="auto" w:fill="FFFFFF"/>
        <w:tabs>
          <w:tab w:val="left" w:pos="3744"/>
          <w:tab w:val="left" w:pos="4954"/>
          <w:tab w:val="left" w:pos="7502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</w:p>
    <w:p w:rsidR="00045156" w:rsidRDefault="0004515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156" w:rsidRDefault="00631DB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</w:p>
    <w:p w:rsidR="003F6AD0" w:rsidRDefault="00631DB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 администрации</w:t>
      </w:r>
    </w:p>
    <w:p w:rsidR="00045156" w:rsidRDefault="00E978E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97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Устюжанинского</w:t>
      </w:r>
      <w:proofErr w:type="spellEnd"/>
      <w:r w:rsidRPr="00E97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F6A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631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45156" w:rsidRDefault="00631DB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Ордынского района </w:t>
      </w:r>
    </w:p>
    <w:p w:rsidR="00045156" w:rsidRDefault="00631DB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045156" w:rsidRDefault="003F6AD0" w:rsidP="00631DB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631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7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15.11.</w:t>
      </w:r>
      <w:r w:rsidR="00631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2023</w:t>
      </w:r>
      <w:r w:rsidR="00E97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76</w:t>
      </w:r>
    </w:p>
    <w:p w:rsidR="00045156" w:rsidRDefault="000451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45156" w:rsidRDefault="00045156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56"/>
      <w:bookmarkStart w:id="1" w:name="Par56"/>
      <w:bookmarkEnd w:id="0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формирования и ведения реестра источников доходов бюджета </w:t>
      </w:r>
      <w:proofErr w:type="spellStart"/>
      <w:r w:rsidR="00E978EC" w:rsidRPr="00E978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Устюжанинского</w:t>
      </w:r>
      <w:proofErr w:type="spellEnd"/>
      <w:r w:rsidR="003F6A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Ордынского района Новосибирской области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Порядок)</w:t>
      </w:r>
    </w:p>
    <w:p w:rsidR="00045156" w:rsidRDefault="00045156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Настоящий Порядок устанавливает правила формирования и ведения реестра источников доходов бюджета </w:t>
      </w:r>
      <w:proofErr w:type="spellStart"/>
      <w:r w:rsidR="00E978EC" w:rsidRPr="00E97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Устюжанинского</w:t>
      </w:r>
      <w:proofErr w:type="spellEnd"/>
      <w:r w:rsidR="003F6A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 района Новосибирской области (далее соответственно - реестр источников доходов местного бюджета, местный бюджет).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Под реестром источников доходов местного бюджета понимается свод информации о доходах местного бюджета по источникам доходов бюджета.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 источников доходов бюджета формируется и ведется как единый информационный ресурс, в котором отражаются бюджетные данные на этапах составл</w:t>
      </w:r>
      <w:r w:rsidR="003F6A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ения, утверждения и исполнения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ешения Совета депутатов </w:t>
      </w:r>
      <w:proofErr w:type="spellStart"/>
      <w:r w:rsidR="00E978EC" w:rsidRPr="00E97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Устюжанинского</w:t>
      </w:r>
      <w:proofErr w:type="spellEnd"/>
      <w:r w:rsidR="003F6A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 района Новосибирской области о местном бюджете на очередной финансовый год и плановый период (далее - Решение о местном бюджете) по источникам доходов бюджета и соответствующим им группам источников доходов бюджета, включенным в перечень источников доходов Российской Федерации, и соответствующим им платежам.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Реестр источников доходов бюджета формируется и ведется в электронной форме в государственной информационной системе "Автоматизированная система управления бюджетными процессами Новосибирской области" (далее - информационная система).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Реестр источников доходов местного бюджета ведется на государственном языке Российской Федерации.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Реестр источников доходов бюджета формируется и ведется финансовым органом </w:t>
      </w:r>
      <w:r w:rsidR="00E978EC" w:rsidRPr="00E97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Устюжанинского</w:t>
      </w:r>
      <w:bookmarkStart w:id="2" w:name="_GoBack"/>
      <w:bookmarkEnd w:id="2"/>
      <w:r w:rsidR="003F6A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 района Новосибирской области (далее – финансовый орган).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При формировании и ведении реестра источников доходов местного бюджета в </w:t>
      </w:r>
      <w:r w:rsidR="003F6A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информационной системе использую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усиленные квалифицированные электронные подписи лиц, уполномоченных действовать от имени участников процесса ведения реестра источников доходов бюджета, указанных в пункте 7 настоящего Порядка.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В целях формирования и ведения реестра источников доходов местного бюджета финансовый орган, казенные учреждения, иные организации, осуществляющие бюджетные полномочия главных администраторов доходов бюджетов и (или) админист</w:t>
      </w:r>
      <w:r w:rsidR="007153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раторов доходов бюджетов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- участники процесса ведения реестра), обеспечивают внесение в информационную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систему сведений, необходимых для ведения реестра источников доходов бюджета.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Порядок представления в информационную систему участниками процесса ведения реестра сведений, необходимых для ведения реестра источников доходов местного бюджета, разрабатывается и утверждается финансовым органом.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процесса ведения реестра обеспечивают полноту и достоверность предоставляемой информации, а также своевременность ее включения в реестр источников доходов бюджета.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В реестр источников доходов бюджета в отношении каждого источника дохода бюджета включается следующая информация: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наименование источника дохода бюджета;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код (коды) классификации доходов бюджета, соответствующий источнику доходов бюджета, и идентификационный код источника доходов бюджета по перечню источников доходов Российской Федерации;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наименование группы источников доходов бюджетов, в которую входит источник дохода бюджета, и ее идентификационный код по перечню источников доходов Российской Федерации;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информация об органах местного самоуправления (муниципальных органах), казенных учреждениях, иных организациях, осуществляющих бюджетные полномочия главных администраторов доходов бюджета;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показатели прогноза доходов бюджета по коду классификации доходов бюджета, соответствующему источнику дохода местного бюджета, сформированные в целях составления и утверждения Решения о местном бюджете;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местном бюджете;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местном бюджете с учетом решений о внесении изменений в соответствующие Решения о местном бюджете;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местного бюджета;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показатели кассовых поступлений по коду классификации доходов бюджета, соответствующему источнику дохода бюджета;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 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Решением об исполнении местного бюджета.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В реестре источников доходов бюджета также формируется консолидированная и (или) сводная информация по группам источников доходов бюджета по показателям прогнозов доходов бюджета на этапах составления, утверждения и исполнения Решения о местном бюджете, а также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кассовым поступлениям по доходам бюджета с указанием сведений о группах источников доходов бюджета на основе перечня источников доходов Российской Федерации.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Информация, указанная в подпунктах 1 - 5 пункта 9 настоящего Порядка, формируется и изменяется на основе перечня источников доходов Российской Федерации путем обмена данными между информационной системой и информационной системой, в которой осуществляется формирование и ведение перечня источников доходов Российской Федерации и реестров источников доходов бюджетов бюджетной системы Российской Федерации.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Информация, указанная в подпунктах 6 и 9 пункта 9 настоящего Порядка, формируется и ведется на основании прогнозов поступления доходов бюджета.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Информация, указанная в подпунктах 7 и 8 пункта 9 настоящего Порядка, формируется и ведется на основании показателей Решений о местном бюджете. 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Информация, указанная в подпункте 10 пункта 9 настоящего Порядка, формируется на основании соответствующих сведений реестра источников доходов Российской Федерации, формируемого в порядке, установленном Министерством финансов Российской Федерации.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Финансовый орган обеспечивает включение в реестр источников доходов бюджета информации, указанной в пункте 9 настоящего Порядка, в следующие сроки: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информации, указанной в подпунктах 1 - 5 пункта 9 настоящего Порядка, - 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Российской Федерации;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информации, указанной в подпунктах 7, 8 и 11 пункта 9 настоящего Порядка, - не позднее 5 рабочих дней со дня принятия или внесения изменений в Решение о местном бюджете;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информации, указанной в подпункте 9 пункта 9 настоящего Порядка, - согласно установленному в соответствии с бюджетным законодательством порядком ведения прогноза доходов местного бюджета, но не позднее 10-го рабочего дня каждого месяца;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информации, указанной в подпункте 6 пункта 9 настоящего Порядка, - в сроки составления проекта местного бюджета, устанавливаемые финансовым органом;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информации, указанной в подпункте 10 пункта 9 настоящего Порядка, - в соответствии с порядком составления и ведения кассового плана исполнения местного бюджета, но не позднее 10-го рабочего дня каждого месяца.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Финансовый орган в целях ведения реестра источников доходов бюджета в течение одного рабочего дня со дня представления участником процесса ведения реестра информации, указанной в пункте 9 настоящего Порядка, обеспечивает в автоматизированном режиме проверку: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наличия информации в соответствии с пунктом 9 настоящего Порядка;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соответствия порядка формирования информации Положению о государственной интегрированной информационной системе управления общественными финансами "Электронный бюджет", утвержденному постановлением Правительства Российской Федерации от 30.06.2015 № 658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"О государственной интегрированной информационной системе управления общественными финансами "Электронный бюджет".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В случае положительного результата проверки, указанной в пункте 16 настоящего Порядка, информация, представленная участником процесса ведения реестра, образует реестровую запись источника дохода бюджета реестра источников доходов местного бюджета, которой финансовый орган присваивает уникальный номер.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направлении участником процесса ведения реестров измененной информации, указанной в пункте 9 настоящего Порядка, ранее образованные реестровые записи обновляются.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отрицательного результата проверки, указанной в пункте 16 настоящего Порядка, информация, представленная участником процесса ведения реестра в соответствии с пунктом 9 настоящего Порядка, не образует (не обновляет) реестровые записи. В указанном случае финансовый орган в течение не более одного рабочего дня со дня представления участником процесса ведения реестра информации уведомляет его об отрицательном результате проверки посредством направления протокола, содержащего сведения о выявленных несоответствиях.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получения указанного протокола участник процесса ведения реестра 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Уникальный номер реестровой записи источника дохода бюджета реестра источников доходов местного бюджета имеет следующую структуру: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 2, 3, 4, 5 разряды - коды группы дохода, подгруппы дохода и элемента дохода кода вида доходов бюджетов классификации доходов бюджета, соответствующие источнику дохода бюджета;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разряд - код признака основания возникновения группы источника дохода бюджета, в которую входит источник дохода бюджета, в соответствии с перечнем источников доходов Российской Федерации;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7, 8, 9, 10, 11, 12, 13, 14, 15, 16, 17, 18, 19, 20 разряды - идентификационный код источника дохода бюджета в соответствии с перечнем источников доходов Российской Федерации;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 разряд - код признака назначения использования реестровой записи источника дохода бюджета, принимающий следующие значения: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1 - в рамках исполнения Решения о местном бюджете;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0 - в рамках составления и утверждения Решения о местном бюджете;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22, 23 разряды - последние две цифры года формирования реестровой записи источника дохода бюджета реестра источников доходов бюджета, в случае если 21 разряд принимает значение 1, или последние две цифры очередного финансового года, на который составляется Решение о местном бюджете, в случае если 21 разряд принимает значение 0;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24, 25, 26, 27 разряды - порядковый номер версии реестровой записи источника дохода бюджета реестра источников доходов бюджета.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Реестр источников доходов местного бюджета направляется в составе документов и материалов, представляемых одновременно с проектом Решения о местном бюджете по форме, разрабатываемой и утверждаемой финансовым органом.</w:t>
      </w: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20. Реестр источников доходов бюджета хранится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:rsidR="00045156" w:rsidRDefault="00045156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156" w:rsidRDefault="00045156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156" w:rsidRDefault="00631DB2">
      <w:pPr>
        <w:tabs>
          <w:tab w:val="left" w:pos="28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</w:t>
      </w:r>
    </w:p>
    <w:p w:rsidR="00045156" w:rsidRDefault="00045156">
      <w:pPr>
        <w:tabs>
          <w:tab w:val="left" w:pos="2835"/>
        </w:tabs>
        <w:rPr>
          <w:rFonts w:ascii="Times New Roman" w:hAnsi="Times New Roman" w:cs="Times New Roman"/>
          <w:sz w:val="28"/>
          <w:szCs w:val="28"/>
        </w:rPr>
      </w:pPr>
    </w:p>
    <w:p w:rsidR="00045156" w:rsidRDefault="00045156">
      <w:pPr>
        <w:spacing w:after="0" w:line="240" w:lineRule="auto"/>
        <w:ind w:left="7080" w:firstLine="43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045156">
      <w:pgSz w:w="11906" w:h="16838"/>
      <w:pgMar w:top="567" w:right="850" w:bottom="142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156"/>
    <w:rsid w:val="00045156"/>
    <w:rsid w:val="003F6AD0"/>
    <w:rsid w:val="00631DB2"/>
    <w:rsid w:val="007153CE"/>
    <w:rsid w:val="008E091E"/>
    <w:rsid w:val="00E9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FCF87D-2471-4DB0-BF9D-D0909BAB5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3f3f3f3f3f3f3f3f3f3f3f3f3f3f3f3f3f">
    <w:name w:val="О3fс3fн3fо3fв3fн3fо3fй3f т3fе3fк3fс3fт3f З3fн3fа3fк3f"/>
    <w:basedOn w:val="a0"/>
    <w:uiPriority w:val="99"/>
    <w:qFormat/>
    <w:rPr>
      <w:rFonts w:ascii="Times New Roman" w:hAnsi="Times New Roman" w:cs="Times New Roman"/>
      <w:sz w:val="28"/>
      <w:szCs w:val="28"/>
    </w:rPr>
  </w:style>
  <w:style w:type="character" w:customStyle="1" w:styleId="3f3f3f3f3f3f3f3f3f3f3f3f3f3f3f3f3f3f3f3f3f">
    <w:name w:val="В3fе3fр3fх3fн3fи3fй3f к3fо3fл3fо3fн3fт3fи3fт3fу3fл3f З3fн3fа3fк3f"/>
    <w:basedOn w:val="a0"/>
    <w:uiPriority w:val="99"/>
    <w:qFormat/>
    <w:rPr>
      <w:rFonts w:cs="Times New Roman"/>
    </w:rPr>
  </w:style>
  <w:style w:type="character" w:customStyle="1" w:styleId="3f3f3f3f3f3f3f3f3f3f3f3f3f3f3f3f3f3f3f3f">
    <w:name w:val="Н3fи3fж3fн3fи3fй3f к3fо3fл3fо3fн3fт3fи3fт3fу3fл3f З3fн3fа3fк3f"/>
    <w:basedOn w:val="a0"/>
    <w:uiPriority w:val="99"/>
    <w:qFormat/>
    <w:rPr>
      <w:rFonts w:cs="Times New Roman"/>
    </w:rPr>
  </w:style>
  <w:style w:type="character" w:customStyle="1" w:styleId="3f3f3f3f3f3f3f3f3f3f3f3f3f3f3f3f">
    <w:name w:val="Т3fе3fк3fс3fт3f в3fы3fн3fо3fс3fк3fи3f З3fн3fа3fк3f"/>
    <w:basedOn w:val="a0"/>
    <w:uiPriority w:val="99"/>
    <w:qFormat/>
    <w:rPr>
      <w:rFonts w:ascii="Segoe UI" w:hAnsi="Segoe UI" w:cs="Segoe UI"/>
      <w:sz w:val="18"/>
      <w:szCs w:val="18"/>
    </w:rPr>
  </w:style>
  <w:style w:type="character" w:customStyle="1" w:styleId="1530">
    <w:name w:val="1530"/>
    <w:uiPriority w:val="99"/>
    <w:qFormat/>
  </w:style>
  <w:style w:type="character" w:customStyle="1" w:styleId="1579">
    <w:name w:val="1579"/>
    <w:uiPriority w:val="99"/>
    <w:qFormat/>
  </w:style>
  <w:style w:type="character" w:styleId="a3">
    <w:name w:val="Hyperlink"/>
    <w:basedOn w:val="a0"/>
    <w:uiPriority w:val="99"/>
    <w:rPr>
      <w:rFonts w:cs="Times New Roman"/>
      <w:color w:val="000080"/>
      <w:u w:val="single"/>
    </w:rPr>
  </w:style>
  <w:style w:type="character" w:customStyle="1" w:styleId="a4">
    <w:name w:val="Верхний колонтитул Знак"/>
    <w:basedOn w:val="a0"/>
    <w:uiPriority w:val="99"/>
    <w:qFormat/>
    <w:rPr>
      <w:rFonts w:ascii="Calibri" w:eastAsiaTheme="minorEastAsia" w:hAnsi="Calibri" w:cs="Times New Roman"/>
      <w:lang w:eastAsia="ru-RU"/>
    </w:rPr>
  </w:style>
  <w:style w:type="character" w:customStyle="1" w:styleId="a5">
    <w:name w:val="Нижний колонтитул Знак"/>
    <w:basedOn w:val="a0"/>
    <w:uiPriority w:val="99"/>
    <w:qFormat/>
    <w:rPr>
      <w:rFonts w:ascii="Calibri" w:eastAsiaTheme="minorEastAsia" w:hAnsi="Calibri" w:cs="Times New Roman"/>
      <w:lang w:eastAsia="ru-RU"/>
    </w:rPr>
  </w:style>
  <w:style w:type="character" w:customStyle="1" w:styleId="a6">
    <w:name w:val="Текст выноски Знак"/>
    <w:basedOn w:val="a0"/>
    <w:uiPriority w:val="99"/>
    <w:qFormat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502">
    <w:name w:val="1502"/>
    <w:qFormat/>
  </w:style>
  <w:style w:type="character" w:customStyle="1" w:styleId="1565">
    <w:name w:val="1565"/>
    <w:basedOn w:val="a0"/>
    <w:qFormat/>
  </w:style>
  <w:style w:type="paragraph" w:customStyle="1" w:styleId="Heading">
    <w:name w:val="Heading"/>
    <w:basedOn w:val="a"/>
    <w:next w:val="10"/>
    <w:uiPriority w:val="99"/>
    <w:qFormat/>
    <w:pPr>
      <w:keepNext/>
      <w:spacing w:before="240" w:after="120" w:line="276" w:lineRule="auto"/>
    </w:pPr>
    <w:rPr>
      <w:rFonts w:ascii="Liberation Sans" w:eastAsia="Microsoft YaHei" w:hAnsi="Liberation Sans" w:cs="Times New Roman"/>
      <w:sz w:val="28"/>
      <w:szCs w:val="28"/>
      <w:lang w:eastAsia="ru-RU"/>
    </w:rPr>
  </w:style>
  <w:style w:type="paragraph" w:customStyle="1" w:styleId="10">
    <w:name w:val="Основной текст1"/>
    <w:basedOn w:val="a"/>
    <w:uiPriority w:val="99"/>
    <w:pPr>
      <w:spacing w:after="0" w:line="240" w:lineRule="auto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7">
    <w:name w:val="List"/>
    <w:basedOn w:val="10"/>
    <w:uiPriority w:val="99"/>
    <w:rPr>
      <w:rFonts w:cs="Mangal"/>
    </w:rPr>
  </w:style>
  <w:style w:type="paragraph" w:styleId="a8">
    <w:name w:val="caption"/>
    <w:basedOn w:val="a"/>
    <w:uiPriority w:val="99"/>
    <w:qFormat/>
    <w:pPr>
      <w:spacing w:after="60" w:line="240" w:lineRule="auto"/>
      <w:jc w:val="center"/>
    </w:pPr>
    <w:rPr>
      <w:rFonts w:ascii="Times New Roman" w:eastAsiaTheme="minorEastAsia" w:hAnsi="Times New Roman" w:cs="Times New Roman"/>
      <w:caps/>
      <w:sz w:val="28"/>
      <w:szCs w:val="20"/>
      <w:lang w:eastAsia="ru-RU"/>
    </w:rPr>
  </w:style>
  <w:style w:type="paragraph" w:customStyle="1" w:styleId="Index">
    <w:name w:val="Index"/>
    <w:basedOn w:val="a"/>
    <w:uiPriority w:val="99"/>
    <w:qFormat/>
    <w:pPr>
      <w:suppressLineNumbers/>
      <w:spacing w:after="200" w:line="276" w:lineRule="auto"/>
    </w:pPr>
    <w:rPr>
      <w:rFonts w:ascii="Calibri" w:eastAsiaTheme="minorEastAsia" w:hAnsi="Calibri" w:cs="Mangal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styleId="aa">
    <w:name w:val="Title"/>
    <w:basedOn w:val="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b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0">
    <w:name w:val="Quote"/>
    <w:basedOn w:val="a"/>
    <w:uiPriority w:val="29"/>
    <w:qFormat/>
    <w:pPr>
      <w:ind w:left="720" w:right="720"/>
    </w:pPr>
    <w:rPr>
      <w:i/>
    </w:rPr>
  </w:style>
  <w:style w:type="paragraph" w:styleId="ac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d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e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1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">
    <w:name w:val="index heading"/>
    <w:basedOn w:val="Heading"/>
  </w:style>
  <w:style w:type="paragraph" w:styleId="af0">
    <w:name w:val="TOC Heading"/>
    <w:uiPriority w:val="39"/>
    <w:unhideWhenUsed/>
    <w:pPr>
      <w:spacing w:after="160" w:line="259" w:lineRule="auto"/>
    </w:pPr>
  </w:style>
  <w:style w:type="paragraph" w:styleId="af1">
    <w:name w:val="table of figures"/>
    <w:basedOn w:val="a"/>
    <w:uiPriority w:val="99"/>
    <w:unhideWhenUsed/>
    <w:qFormat/>
    <w:pPr>
      <w:spacing w:after="0"/>
    </w:pPr>
  </w:style>
  <w:style w:type="paragraph" w:customStyle="1" w:styleId="ConsPlusNormal">
    <w:name w:val="ConsPlusNormal"/>
    <w:uiPriority w:val="99"/>
    <w:qFormat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pPr>
      <w:widowControl w:val="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qFormat/>
    <w:pPr>
      <w:widowControl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qFormat/>
    <w:pPr>
      <w:widowControl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qFormat/>
    <w:pPr>
      <w:widowControl w:val="0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qFormat/>
    <w:pPr>
      <w:widowControl w:val="0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HeaderandFooter">
    <w:name w:val="Header and Footer"/>
    <w:basedOn w:val="a"/>
    <w:uiPriority w:val="99"/>
    <w:qFormat/>
    <w:pPr>
      <w:spacing w:after="200" w:line="276" w:lineRule="auto"/>
    </w:pPr>
    <w:rPr>
      <w:rFonts w:ascii="Calibri" w:eastAsiaTheme="minorEastAsia" w:hAnsi="Calibri" w:cs="Times New Roman"/>
      <w:lang w:eastAsia="ru-RU"/>
    </w:rPr>
  </w:style>
  <w:style w:type="paragraph" w:styleId="af2">
    <w:name w:val="header"/>
    <w:basedOn w:val="a"/>
    <w:uiPriority w:val="99"/>
    <w:pPr>
      <w:tabs>
        <w:tab w:val="center" w:pos="4677"/>
        <w:tab w:val="right" w:pos="9355"/>
      </w:tabs>
      <w:spacing w:after="200" w:line="276" w:lineRule="auto"/>
    </w:pPr>
    <w:rPr>
      <w:rFonts w:ascii="Calibri" w:eastAsiaTheme="minorEastAsia" w:hAnsi="Calibri" w:cs="Times New Roman"/>
      <w:lang w:eastAsia="ru-RU"/>
    </w:rPr>
  </w:style>
  <w:style w:type="paragraph" w:styleId="af3">
    <w:name w:val="footer"/>
    <w:basedOn w:val="a"/>
    <w:uiPriority w:val="99"/>
    <w:pPr>
      <w:tabs>
        <w:tab w:val="center" w:pos="4677"/>
        <w:tab w:val="right" w:pos="9355"/>
      </w:tabs>
      <w:spacing w:after="200" w:line="276" w:lineRule="auto"/>
    </w:pPr>
    <w:rPr>
      <w:rFonts w:ascii="Calibri" w:eastAsiaTheme="minorEastAsia" w:hAnsi="Calibri" w:cs="Times New Roman"/>
      <w:lang w:eastAsia="ru-RU"/>
    </w:rPr>
  </w:style>
  <w:style w:type="paragraph" w:customStyle="1" w:styleId="docdata">
    <w:name w:val="docdata"/>
    <w:basedOn w:val="a"/>
    <w:qFormat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qFormat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uiPriority w:val="99"/>
    <w:qFormat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paragraph" w:styleId="af6">
    <w:name w:val="No Spacing"/>
    <w:uiPriority w:val="1"/>
    <w:qFormat/>
    <w:rPr>
      <w:rFonts w:ascii="Calibri" w:eastAsiaTheme="minorEastAsia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8573B0F2AF9B5363E2DE5DA90CBB1A76F0C4625255DD0D4A71116147277B995FBAFAA8F949B2F39D7DFF37DBDE62DD32EF028523C02513A602CD" TargetMode="External"/><Relationship Id="rId5" Type="http://schemas.openxmlformats.org/officeDocument/2006/relationships/hyperlink" Target="consultantplus://offline/ref=DBE883E777FADE4EBB08DD9EF909B7527F8FED8176C94799D4BC3386CE47D08B1982E04F4DA9DAk7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F8E2B-8C96-4614-8A28-54F6AB643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2084</Words>
  <Characters>11883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bux</cp:lastModifiedBy>
  <cp:revision>5</cp:revision>
  <cp:lastPrinted>2023-09-21T09:34:00Z</cp:lastPrinted>
  <dcterms:created xsi:type="dcterms:W3CDTF">2023-09-21T09:35:00Z</dcterms:created>
  <dcterms:modified xsi:type="dcterms:W3CDTF">2023-11-17T09:07:00Z</dcterms:modified>
  <dc:language>en-US</dc:language>
</cp:coreProperties>
</file>